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UMOWA ZLECENIE NR…./2018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zawarta w dniu………………………………… w Zduńskiej Woli pomiędzy: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Powiatowym Centrum Pomocy Rodzinie w Zduńskiej Woli, ul. Dąbrowskiego 15 zwanym w treści umowy Zleceniodawcą, w imieniu którego działa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Mariusz Kubiak</w:t>
      </w:r>
      <w:r>
        <w:rPr>
          <w:rFonts w:cs="Times New Roman" w:ascii="Times New Roman" w:hAnsi="Times New Roman"/>
          <w:sz w:val="24"/>
          <w:szCs w:val="24"/>
        </w:rPr>
        <w:t xml:space="preserve"> – Dyrektor Powiatowego Centrum Pomocy Rodzinie w Zduńskiej Woli,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a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Panem/Panią……………………………………………..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imiona rodziców:………………………………………..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adres zamieszkania:……………………………………….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PESEL:……………………………………………………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zwanym w dalszej części umowy Zleceniobiorcą.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Umowa realizowana jest w ramach projektu „Rodzinka jest dobra na wszystko” współfinansowanego z Europejskiego Funduszu Społecznego w ramach Regionalnego Programu Operacyjnego Województwa Łódzkiego na lata 2014-2020 Oś Priorytetowa IX „Włączenie społeczne”, Działanie IX.2 „Usługi na rzecz osób zagrożonych ubóstwem lub wykluczeniem społecznym”, Poddziałanie IX.2.1 „Usługi społeczne i zdrowotne”.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§ 1 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Zleceniobiorca zobowiązuje się do świadczenia usług polegających na przeprowadzeniu indywidualnego poradnictwa prawnego dla uczestniczek </w:t>
        <w:br/>
        <w:t>i uczestników projektu w wymiarze 4 godzin 2 razy w tygodniu tj. 32 godziny miesięcznie, ostatecznie określonych przez Zleceniodawcę. Zleceniodawca zobowiązuje Zleceniobiorcę do wykonania niezrealizowanych zaległych godzin poradnictwa prawnego z miesięcy listopad i grudzień 2018 r. do końca trwania umowy.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Zleceniobiorca oświadcza, iż posiada kwalifikacje i doświadczenie zawodowe </w:t>
        <w:br/>
        <w:t xml:space="preserve">w zakresie przedmiotu umowy (dyplomy, zaświadczenia, certyfikaty w załączeniu). 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 ramach wykonywania przedmiotu umowy Zleceniobiorca zobowiązuje się </w:t>
        <w:br/>
        <w:t xml:space="preserve">w szczególności do : </w:t>
      </w:r>
    </w:p>
    <w:p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indywidualnych porad prawnych, </w:t>
      </w:r>
    </w:p>
    <w:p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udzielanie informacji w zakresie prawa rodzinnego zgodnie z potrzebami uczestników projektu, </w:t>
      </w:r>
    </w:p>
    <w:p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udzielanie informacji w zakresie prawa cywilnego zgodnie z potrzebami uczestników projektu, </w:t>
      </w:r>
    </w:p>
    <w:p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pomoc w sporządzaniu pozwów sądowych i innych pism procesowych wynikających z indywidualnych potrzeb uczestników projektu. </w:t>
      </w:r>
    </w:p>
    <w:p>
      <w:pPr>
        <w:pStyle w:val="ListParagraph"/>
        <w:ind w:left="720" w:hanging="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</w:t>
        <w:tab/>
        <w:t xml:space="preserve">Zajęcia odbywać się będą w pomieszczeniach Powiatowego Centrum Pomocy Rodzinie w Zduńskiej Woli, ul. Dąbrowskiego 15 lub w innym miejscu wyznaczonym przez Zleceniodawcę na terenie powiatu zduńskowolskiego.  </w:t>
      </w:r>
    </w:p>
    <w:p>
      <w:pPr>
        <w:pStyle w:val="ListParagraph"/>
        <w:ind w:left="720" w:hanging="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left="720" w:hanging="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left="720" w:hanging="294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§ 2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Wykonanie przedmiotu umowy nastąpi od </w:t>
      </w:r>
      <w:r>
        <w:rPr>
          <w:rFonts w:cs="Times New Roman" w:ascii="Times New Roman" w:hAnsi="Times New Roman"/>
          <w:sz w:val="24"/>
          <w:szCs w:val="24"/>
        </w:rPr>
        <w:t xml:space="preserve">02.01.2019 r. do dnia 30 września 2021 r. </w:t>
      </w:r>
    </w:p>
    <w:p>
      <w:pPr>
        <w:pStyle w:val="ListParagraph"/>
        <w:ind w:left="720" w:hanging="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left="720" w:hanging="294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§ 3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Zleceniobiorca zobowiązuje się do dokumentowania przedmiotu umowy określonego w § 1 poprzez sporządzenie protokołu wskazującego prawidłowe wykonanie zadań oraz harmonogramu prowadzonych zajęć zawierającego imię i nazwisko uczestnika zajęć, datę pracy i godziny spotkań, zakres tematyczny zajęć oraz podpis uczestnika i prowadzącego zajęcia w danych miesiącu kalendarzowym.  </w:t>
      </w:r>
    </w:p>
    <w:p>
      <w:pPr>
        <w:pStyle w:val="ListParagraph"/>
        <w:ind w:left="720" w:hanging="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left="720" w:hanging="294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§ 4 </w:t>
      </w:r>
    </w:p>
    <w:p>
      <w:pPr>
        <w:pStyle w:val="ListParagraph"/>
        <w:ind w:left="720" w:hanging="294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Łączna wartość nominalna zobowiązania wynikająca z realizacji niniejszej umowy nie może przekraczać kwoty……………………. zł. brutto (słownie………………………), </w:t>
        <w:br/>
        <w:t>(tj.  ………. zł x ……….godzin) za realizację przedmiotu umowy.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Wypłata wynagrodzenia następować będzie w okresach miesięcznych w kwocie stanowiącej iloczyn faktycznej ilości godzin przeprowadzonego poradnictwa prawnego w danym miesiącu i cenę brutto za godzinę udzielonego poradnictwa prawnego. 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Zleceniobiorca w ramach rozliczenia i wypłaty wynagrodzenia, zobowiązuje się do przekazania Zleceniodawcy dokumentów, o których mowa w § 3 niniejszej umowy. 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Zleceniodawca zobowiązuje się do zapłaty Zleceniobiorcy wynagrodzenia, o którym mowa w ust. 2, po pobraniu zaliczki na podatek dochodowy i składki na ubezpieczenie zdrowotne, w terminie 7 dni od przedłożenia rachunku, na wskazany przez Zleceniobiorcę rachunek bankowy…………………………………………………………………………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 Zleceniobiorca zobowiązuje się do wystawienia rachunku w terminie do ostatniego dnia miesiąca w którym realizowano przedmiot umowy, określony w § 1, natomiast w miesiącu grudniu do 20-stego dnia miesiąca. </w:t>
      </w:r>
    </w:p>
    <w:p>
      <w:pPr>
        <w:pStyle w:val="ListParagraph"/>
        <w:ind w:left="720" w:hanging="2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left="720" w:hanging="294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 5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W przypadku gdy podstawowe wynagrodzenie Zleceniobiorcy jest finansowane ze środków innych  projektów finansowanych z funduszy strukturalnych i FS, lub też Wykonawca zatrudniony jest w państwowej jednostce budżetowej lub jednostce samorządu terytorialnego (tzn. wynagrodzenie finansowane jest ze środków publicznych), zobowiązuje się on wykonywać przedmiot umowy w innym czasie niż podstawowa praca.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Zleceniobiorca zobowiązuje się do zgłoszenia Zleceniodawcy udziału w innych projektach finansowanych z funduszy strukturalnych i FS.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Zleceniobiorca zaangażowany w realizacje zadań w innych projektach, o których mowa w § 5 ust. 2, zobowiązany jest, od momentu podjęcia zatrudnienia w innym projekcie do: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prowadzenia ewidencji godzin i zadań realizowanych w ramach wszystkich projektów, w które jest zaangażowany,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udostępniania Zleceniodawcy ww. ewidencji godzin w okresie realizacji zdań w ramach projektu „Rodzinka jest dobra na wszystko”.</w:t>
      </w:r>
    </w:p>
    <w:p>
      <w:pPr>
        <w:pStyle w:val="ListParagraph"/>
        <w:ind w:left="720" w:hanging="294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Zleceniobiorca zobowiązuje się nie powierzać zleconych w niniejszej umowie czynności do wykonania osobom trzecim.</w:t>
      </w:r>
    </w:p>
    <w:p>
      <w:pPr>
        <w:pStyle w:val="ListParagraph"/>
        <w:ind w:left="720" w:hanging="294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§ 6 </w:t>
      </w:r>
    </w:p>
    <w:p>
      <w:pPr>
        <w:pStyle w:val="ListParagraph"/>
        <w:ind w:left="720" w:hanging="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Zleceniobiorca podpisując niniejszą umowę potwierdza, że zapoznał się z treścią Klauzuli Informacyjnej, która stanowi załącznik nr 1 do umowy. </w:t>
      </w:r>
    </w:p>
    <w:p>
      <w:pPr>
        <w:pStyle w:val="ListParagraph"/>
        <w:ind w:left="720" w:hanging="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Zleceniodawca upoważnia Zleceniobiorcę do przetwarzania danych osobowych niezbędnych do wykonania przedmiotu umowy, na czas trwania niniejszej umowy.</w:t>
      </w:r>
    </w:p>
    <w:p>
      <w:pPr>
        <w:pStyle w:val="ListParagraph"/>
        <w:ind w:left="720" w:hanging="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Zleceniobiorca zobowiązuje się zapewnić zachowania tajemnicy przetwarzanych danych, zarówno w trakcie wykonywania niniejszej umowy jak i po jej zakończeniu. </w:t>
      </w:r>
    </w:p>
    <w:p>
      <w:pPr>
        <w:pStyle w:val="ListParagraph"/>
        <w:ind w:left="720" w:hanging="294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 7</w:t>
      </w:r>
    </w:p>
    <w:p>
      <w:pPr>
        <w:pStyle w:val="ListParagraph"/>
        <w:ind w:left="720" w:hanging="294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ListParagraph"/>
        <w:ind w:left="426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Jakiekolwiek zmiany w niniejszej umowie mogą być dokonane tylko w formie pisemnej pod rygorem nieważności. </w:t>
      </w:r>
    </w:p>
    <w:p>
      <w:pPr>
        <w:pStyle w:val="ListParagraph"/>
        <w:ind w:left="720" w:hanging="294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 8</w:t>
      </w:r>
    </w:p>
    <w:p>
      <w:pPr>
        <w:pStyle w:val="ListParagraph"/>
        <w:ind w:left="720" w:hanging="294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ind w:left="426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 sprawach nieuregulowanych niniejszą umową stosuje się przepisy Kodeksu Cywilnego. Właściwym do rozstrzygania sporów mogących wynikać w wyniku realizacji niniejszej umowy jest Sąd właściwy dla siedziby Zleceniodawcy. </w:t>
      </w:r>
    </w:p>
    <w:p>
      <w:pPr>
        <w:pStyle w:val="ListParagraph"/>
        <w:ind w:left="426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left="720" w:hanging="294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 9</w:t>
      </w:r>
    </w:p>
    <w:p>
      <w:pPr>
        <w:pStyle w:val="ListParagraph"/>
        <w:ind w:left="720" w:hanging="294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Umowa zostaje sporządzona w trzech jednobrzmiących egzemplarzach, dwa dla Zleceniodawcy, jeden dla Zleceniobiorcy. </w:t>
      </w:r>
    </w:p>
    <w:p>
      <w:pPr>
        <w:pStyle w:val="ListParagraph"/>
        <w:ind w:left="720" w:hanging="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left="720" w:hanging="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left="720" w:hanging="29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left="720" w:hanging="29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ZLECENIOBIORCA:</w:t>
        <w:tab/>
        <w:tab/>
        <w:tab/>
        <w:tab/>
        <w:tab/>
        <w:tab/>
        <w:t>ZLECENIODWCA: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r>
        <w:br w:type="page"/>
      </w:r>
    </w:p>
    <w:p>
      <w:pPr>
        <w:pStyle w:val="Normal"/>
        <w:jc w:val="both"/>
        <w:rPr>
          <w:rFonts w:ascii="Cambria" w:hAnsi="Cambria" w:asciiTheme="majorHAnsi" w:hAnsiTheme="majorHAnsi"/>
          <w:b/>
          <w:b/>
          <w:bCs/>
          <w:sz w:val="24"/>
        </w:rPr>
      </w:pPr>
      <w:r>
        <w:rPr>
          <w:rFonts w:asciiTheme="majorHAnsi" w:hAnsiTheme="majorHAnsi" w:ascii="Cambria" w:hAnsi="Cambria"/>
          <w:b/>
          <w:bCs/>
          <w:sz w:val="24"/>
        </w:rPr>
      </w:r>
    </w:p>
    <w:p>
      <w:pPr>
        <w:pStyle w:val="Normal"/>
        <w:numPr>
          <w:ilvl w:val="0"/>
          <w:numId w:val="0"/>
        </w:numPr>
        <w:spacing w:before="0" w:after="0"/>
        <w:jc w:val="both"/>
        <w:outlineLvl w:val="1"/>
        <w:rPr>
          <w:rFonts w:ascii="Times New Roman" w:hAnsi="Times New Roman" w:eastAsia="Times New Roman" w:cs="Times New Roman"/>
          <w:b/>
          <w:b/>
          <w:bCs/>
          <w:spacing w:val="-8"/>
          <w:sz w:val="24"/>
          <w:szCs w:val="24"/>
          <w:lang w:eastAsia="pl-PL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b/>
          <w:bCs/>
          <w:spacing w:val="-8"/>
          <w:sz w:val="24"/>
          <w:szCs w:val="24"/>
          <w:lang w:eastAsia="pl-PL"/>
        </w:rPr>
        <w:t>Ogólna klauzula informacyjna z art. 13 Ogólnego Rozporządzenia o Ochronie Danych (RODO)</w:t>
      </w:r>
    </w:p>
    <w:p>
      <w:pPr>
        <w:pStyle w:val="Normal"/>
        <w:numPr>
          <w:ilvl w:val="0"/>
          <w:numId w:val="0"/>
        </w:numPr>
        <w:spacing w:before="0" w:after="0"/>
        <w:jc w:val="both"/>
        <w:outlineLvl w:val="1"/>
        <w:rPr>
          <w:rFonts w:ascii="Times New Roman" w:hAnsi="Times New Roman" w:eastAsia="Times New Roman" w:cs="Times New Roman"/>
          <w:b/>
          <w:b/>
          <w:bCs/>
          <w:spacing w:val="-8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pacing w:val="-8"/>
          <w:sz w:val="24"/>
          <w:szCs w:val="24"/>
          <w:lang w:eastAsia="pl-PL"/>
        </w:rPr>
      </w:r>
    </w:p>
    <w:p>
      <w:pPr>
        <w:pStyle w:val="Normal"/>
        <w:numPr>
          <w:ilvl w:val="0"/>
          <w:numId w:val="3"/>
        </w:numPr>
        <w:spacing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Administratorem Pani/ Pana danych osobowych jest:</w:t>
      </w:r>
    </w:p>
    <w:p>
      <w:pPr>
        <w:pStyle w:val="Normal"/>
        <w:spacing w:before="0" w:after="0"/>
        <w:ind w:left="720" w:hanging="0"/>
        <w:jc w:val="both"/>
        <w:rPr>
          <w:rStyle w:val="Strong"/>
          <w:rFonts w:ascii="Times New Roman" w:hAnsi="Times New Roman" w:cs="Times New Roman"/>
          <w:b w:val="false"/>
          <w:b w:val="false"/>
          <w:sz w:val="24"/>
          <w:szCs w:val="24"/>
        </w:rPr>
      </w:pPr>
      <w:r>
        <w:rPr>
          <w:rStyle w:val="Strong"/>
          <w:rFonts w:cs="Times New Roman" w:ascii="Times New Roman" w:hAnsi="Times New Roman"/>
          <w:sz w:val="24"/>
          <w:szCs w:val="24"/>
        </w:rPr>
        <w:t>Zarząd Województwa Łódzkiego</w:t>
      </w:r>
    </w:p>
    <w:p>
      <w:pPr>
        <w:pStyle w:val="Normal"/>
        <w:spacing w:before="0" w:after="0"/>
        <w:ind w:left="709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al. Piłsudskiego 8, 90-051 Łódź</w:t>
      </w:r>
    </w:p>
    <w:p>
      <w:pPr>
        <w:pStyle w:val="Normal"/>
        <w:spacing w:before="0" w:after="0"/>
        <w:ind w:left="709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Podmiotem przetwarzającym dane jest:</w:t>
      </w:r>
    </w:p>
    <w:p>
      <w:pPr>
        <w:pStyle w:val="Normal"/>
        <w:spacing w:before="0" w:after="0"/>
        <w:ind w:left="709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Wojewódzki Urząd Pracy w Łodzi (WUP)</w:t>
      </w:r>
    </w:p>
    <w:p>
      <w:pPr>
        <w:pStyle w:val="Normal"/>
        <w:spacing w:before="0" w:after="0"/>
        <w:ind w:left="709" w:hanging="0"/>
        <w:jc w:val="both"/>
        <w:rPr>
          <w:rStyle w:val="Strong"/>
          <w:rFonts w:ascii="Times New Roman" w:hAnsi="Times New Roman" w:cs="Times New Roman"/>
          <w:b w:val="false"/>
          <w:b w:val="false"/>
          <w:sz w:val="24"/>
          <w:szCs w:val="24"/>
        </w:rPr>
      </w:pPr>
      <w:r>
        <w:rPr>
          <w:rStyle w:val="Strong"/>
          <w:rFonts w:cs="Times New Roman" w:ascii="Times New Roman" w:hAnsi="Times New Roman"/>
          <w:sz w:val="24"/>
          <w:szCs w:val="24"/>
        </w:rPr>
        <w:t>ul. Wólczańska 49, 90-608 Łódź</w:t>
      </w:r>
    </w:p>
    <w:p>
      <w:pPr>
        <w:pStyle w:val="Normal"/>
        <w:spacing w:before="0" w:after="0"/>
        <w:ind w:left="709" w:hanging="0"/>
        <w:jc w:val="both"/>
        <w:rPr>
          <w:rStyle w:val="Strong"/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Inspektor ochrony danych:</w:t>
      </w:r>
    </w:p>
    <w:p>
      <w:pPr>
        <w:pStyle w:val="Normal"/>
        <w:spacing w:before="0" w:after="0"/>
        <w:ind w:left="709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Administrator i podmiot przetwarzający wyznaczyli inspektorów ochrony danych, z którymi można kontaktować się w sprawach związanych z ochroną danych osobowych.</w:t>
      </w:r>
    </w:p>
    <w:p>
      <w:pPr>
        <w:pStyle w:val="Normal"/>
        <w:spacing w:before="0" w:after="0"/>
        <w:ind w:left="709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 inspektorem ochrony danych z ramienia administratora można skontaktować się:</w:t>
      </w:r>
    </w:p>
    <w:p>
      <w:pPr>
        <w:pStyle w:val="Normal"/>
        <w:numPr>
          <w:ilvl w:val="0"/>
          <w:numId w:val="4"/>
        </w:numPr>
        <w:tabs>
          <w:tab w:val="clear" w:pos="708"/>
        </w:tabs>
        <w:spacing w:before="0" w:after="0"/>
        <w:ind w:left="1134" w:hanging="425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listownie: Urząd Marszałkowski Województwa Łódzkiego, al. Piłsudskiego 8, 90</w:t>
        <w:noBreakHyphen/>
        <w:t>051 Łódź</w:t>
      </w:r>
    </w:p>
    <w:p>
      <w:pPr>
        <w:pStyle w:val="Normal"/>
        <w:numPr>
          <w:ilvl w:val="0"/>
          <w:numId w:val="4"/>
        </w:numPr>
        <w:tabs>
          <w:tab w:val="clear" w:pos="708"/>
        </w:tabs>
        <w:spacing w:before="0" w:after="0"/>
        <w:ind w:left="1134" w:hanging="425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e-mailem na adres: </w:t>
      </w:r>
      <w:hyperlink r:id="rId2">
        <w:r>
          <w:rPr>
            <w:rStyle w:val="Czeinternetowe"/>
            <w:rFonts w:cs="Times New Roman" w:ascii="Times New Roman" w:hAnsi="Times New Roman"/>
            <w:sz w:val="24"/>
            <w:szCs w:val="24"/>
          </w:rPr>
          <w:t>iod@lodzkie.pl</w:t>
        </w:r>
      </w:hyperlink>
    </w:p>
    <w:p>
      <w:pPr>
        <w:pStyle w:val="Normal"/>
        <w:numPr>
          <w:ilvl w:val="0"/>
          <w:numId w:val="4"/>
        </w:numPr>
        <w:tabs>
          <w:tab w:val="clear" w:pos="708"/>
        </w:tabs>
        <w:spacing w:before="0" w:after="0"/>
        <w:ind w:left="1134" w:hanging="425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>telefonicznie na numer: 42 6 633 306</w:t>
      </w:r>
    </w:p>
    <w:p>
      <w:pPr>
        <w:pStyle w:val="Normal"/>
        <w:spacing w:before="0" w:after="0"/>
        <w:ind w:left="709" w:hanging="0"/>
        <w:jc w:val="both"/>
        <w:rPr>
          <w:rFonts w:ascii="Times New Roman" w:hAnsi="Times New Roman" w:eastAsia="SimSun" w:cs="Times New Roman"/>
          <w:sz w:val="24"/>
          <w:szCs w:val="24"/>
          <w:lang w:eastAsia="hi-IN"/>
        </w:rPr>
      </w:pPr>
      <w:r>
        <w:rPr>
          <w:rFonts w:cs="Times New Roman" w:ascii="Times New Roman" w:hAnsi="Times New Roman"/>
          <w:sz w:val="24"/>
          <w:szCs w:val="24"/>
        </w:rPr>
        <w:t>Z inspektorem ochrony danych z ramienia podmiotu przetwarzającego można skontaktować się:</w:t>
      </w:r>
    </w:p>
    <w:p>
      <w:pPr>
        <w:pStyle w:val="Normal"/>
        <w:numPr>
          <w:ilvl w:val="0"/>
          <w:numId w:val="4"/>
        </w:numPr>
        <w:tabs>
          <w:tab w:val="clear" w:pos="708"/>
        </w:tabs>
        <w:spacing w:before="0" w:after="0"/>
        <w:ind w:left="1134" w:hanging="425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listownie: Wojewódzki Urząd Pracy w Łodzi, ul. Wólczańska 49, 90-608 Łódź</w:t>
      </w:r>
    </w:p>
    <w:p>
      <w:pPr>
        <w:pStyle w:val="Normal"/>
        <w:numPr>
          <w:ilvl w:val="0"/>
          <w:numId w:val="4"/>
        </w:numPr>
        <w:tabs>
          <w:tab w:val="clear" w:pos="708"/>
        </w:tabs>
        <w:spacing w:before="0" w:after="0"/>
        <w:ind w:left="1134" w:hanging="425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e-mailem na adres: </w:t>
      </w:r>
      <w:hyperlink r:id="rId3">
        <w:r>
          <w:rPr>
            <w:rStyle w:val="Czeinternetowe"/>
            <w:rFonts w:eastAsia="Times New Roman" w:cs="Times New Roman" w:ascii="Times New Roman" w:hAnsi="Times New Roman"/>
            <w:sz w:val="24"/>
            <w:szCs w:val="24"/>
            <w:lang w:eastAsia="pl-PL"/>
          </w:rPr>
          <w:t>ochronadanych@wup.lodz.pl</w:t>
        </w:r>
      </w:hyperlink>
    </w:p>
    <w:p>
      <w:pPr>
        <w:pStyle w:val="Normal"/>
        <w:numPr>
          <w:ilvl w:val="0"/>
          <w:numId w:val="4"/>
        </w:numPr>
        <w:tabs>
          <w:tab w:val="clear" w:pos="708"/>
        </w:tabs>
        <w:spacing w:before="0" w:after="0"/>
        <w:ind w:left="1134" w:hanging="425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korzystając z formularza zgłoszeniowego na stronie www.rpo.wup.lodz.pl.</w:t>
      </w:r>
    </w:p>
    <w:p>
      <w:pPr>
        <w:pStyle w:val="Normal"/>
        <w:spacing w:before="0" w:after="0"/>
        <w:ind w:left="72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Z IOD może się Pani/Pan skontaktować we wszystkich sprawach związanych z przetwarzaniem Pani/Pana danych osobowych oraz z wykonywaniem praw przysługujących Pani/Panu na mocy RODO.</w:t>
      </w:r>
    </w:p>
    <w:p>
      <w:pPr>
        <w:pStyle w:val="Normal"/>
        <w:spacing w:before="0" w:after="0"/>
        <w:ind w:left="72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numPr>
          <w:ilvl w:val="0"/>
          <w:numId w:val="3"/>
        </w:numPr>
        <w:spacing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Podstawa prawna przetwarzania Pni/Pana danych osobowych przez WUP:</w:t>
      </w:r>
    </w:p>
    <w:p>
      <w:pPr>
        <w:pStyle w:val="Normal"/>
        <w:spacing w:before="0" w:after="0"/>
        <w:ind w:left="72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art. 6 ust. 1 pkt bRODO (wykonanie umowy o dofinansowanie projektu),</w:t>
      </w:r>
    </w:p>
    <w:p>
      <w:pPr>
        <w:pStyle w:val="Normal"/>
        <w:spacing w:before="0" w:after="0"/>
        <w:ind w:left="72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art. 6 ust. 1 pkt cRODO (wypełnienie obowiązku prawnego ciążącego na WUP).</w:t>
      </w:r>
    </w:p>
    <w:p>
      <w:pPr>
        <w:pStyle w:val="Normal"/>
        <w:spacing w:before="0" w:after="0"/>
        <w:ind w:left="72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numPr>
          <w:ilvl w:val="0"/>
          <w:numId w:val="3"/>
        </w:numPr>
        <w:spacing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Cel przetwarzania Pani/Pana danych osobowych przez WUP:</w:t>
      </w:r>
    </w:p>
    <w:p>
      <w:pPr>
        <w:pStyle w:val="Normal"/>
        <w:spacing w:before="0" w:after="0"/>
        <w:ind w:left="72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Dane przetwarzane są w celu zawarcia i realizacji umowy o dofinansowanie projektu oraz prowadzenia związanych z tym postępowań regulowanych przepisami prawa (w szczególności naboru, postępowań odwoławczych i administracyjnych).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numPr>
          <w:ilvl w:val="0"/>
          <w:numId w:val="3"/>
        </w:numPr>
        <w:spacing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Odbiorcy Pani/Pana danych osobowych:</w:t>
      </w:r>
    </w:p>
    <w:p>
      <w:pPr>
        <w:pStyle w:val="Normal"/>
        <w:spacing w:before="0" w:after="0"/>
        <w:ind w:left="709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Dane osobowe mogą być przekazywane podmiotom i osobom zaangażowanym w realizację Regionalnego Programu Operacyjnego Województwa Łódzkiego na lata 2014-2020, wykonującym obowiązku kontrolne, a także organom władzy publicznej, w szczególności: upoważnionym pracownikom administratora i podmiotu przetwarzającego, osobom współpracującym przy wykonaniu umowy, podmiotom wspierającym usługi płatnicze świadczone drogą elektroniczną, podmiotom zajmującym się audytem, kontrolą, monitoringiem i sprawozdawczością (przykładowo: Ministerstwo Infrastruktury i Rozwoju, Krajowa Administracja Skarbowa, Wojewoda Łódzki, Najwyższa Izba Kontroli), policji, prokuraturze, sądom, organom egzekucyjnym, podmiotom wykonującym badania ewaluacyjne oraz realizującym działania informacyjno-promocyjne.</w:t>
      </w:r>
    </w:p>
    <w:p>
      <w:pPr>
        <w:pStyle w:val="Normal"/>
        <w:spacing w:before="0" w:after="0"/>
        <w:ind w:left="709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3"/>
        </w:numPr>
        <w:spacing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Okres przetwarzania danych:</w:t>
      </w:r>
    </w:p>
    <w:p>
      <w:pPr>
        <w:pStyle w:val="Normal"/>
        <w:spacing w:before="0" w:after="0"/>
        <w:ind w:left="72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Pani/Pana dane osobowe będą przetwarzane przez okres niezbędny do wykonania umowy o dofinansowanie projektu oraz niezbędny ze względu na zachowanie trwałości projektu, udzielanie pomocy publicznej, jak również dochodzenie roszczeń oraz wymagany przepisami o archiwizacji dokumentów.</w:t>
      </w:r>
    </w:p>
    <w:p>
      <w:pPr>
        <w:pStyle w:val="Normal"/>
        <w:spacing w:before="0" w:after="0"/>
        <w:ind w:left="72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numPr>
          <w:ilvl w:val="0"/>
          <w:numId w:val="3"/>
        </w:numPr>
        <w:spacing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Przysługuje Pani/Panu prawo (w zależności od podstawy prawnej przetwarzania danych):</w:t>
      </w:r>
    </w:p>
    <w:p>
      <w:pPr>
        <w:pStyle w:val="ListParagraph"/>
        <w:numPr>
          <w:ilvl w:val="1"/>
          <w:numId w:val="3"/>
        </w:numPr>
        <w:tabs>
          <w:tab w:val="clear" w:pos="708"/>
        </w:tabs>
        <w:spacing w:before="0" w:after="0"/>
        <w:ind w:left="1134" w:hanging="36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dostępu do Pani/Pana danych osobowych,</w:t>
      </w:r>
    </w:p>
    <w:p>
      <w:pPr>
        <w:pStyle w:val="ListParagraph"/>
        <w:numPr>
          <w:ilvl w:val="1"/>
          <w:numId w:val="3"/>
        </w:numPr>
        <w:tabs>
          <w:tab w:val="clear" w:pos="708"/>
        </w:tabs>
        <w:spacing w:before="0" w:after="0"/>
        <w:ind w:left="1134" w:hanging="36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sprostowania Pani/Pana danych osobowych,</w:t>
      </w:r>
    </w:p>
    <w:p>
      <w:pPr>
        <w:pStyle w:val="ListParagraph"/>
        <w:numPr>
          <w:ilvl w:val="1"/>
          <w:numId w:val="3"/>
        </w:numPr>
        <w:tabs>
          <w:tab w:val="clear" w:pos="708"/>
        </w:tabs>
        <w:spacing w:before="0" w:after="0"/>
        <w:ind w:left="1134" w:hanging="36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usunięcia Pani/Pana danych osobowych, ale tylko w sytuacji gdy przetwarzanie danych osobowych nie następuje w celu wywiązania się z obowiązku wynikającego z przepisu prawa lub w ramach sprawowania władzy publicznej,</w:t>
      </w:r>
    </w:p>
    <w:p>
      <w:pPr>
        <w:pStyle w:val="ListParagraph"/>
        <w:numPr>
          <w:ilvl w:val="1"/>
          <w:numId w:val="3"/>
        </w:numPr>
        <w:tabs>
          <w:tab w:val="clear" w:pos="708"/>
        </w:tabs>
        <w:spacing w:before="0" w:after="0"/>
        <w:ind w:left="1134" w:hanging="36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ograniczenia przetwarzania Pani/Pana danych osobowych.</w:t>
      </w:r>
    </w:p>
    <w:p>
      <w:pPr>
        <w:pStyle w:val="ListParagraph"/>
        <w:spacing w:before="0" w:after="0"/>
        <w:ind w:left="1134" w:hanging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WUP nie podejmuje wobec Pani/Pana decyzji wywołujących dla Pani/Pana określone skutki prawne lub w inny istotny sposób na Panią/Pana wpływające, które opierają się wyłącznie na zautomatyzowanym przetwarzaniu Pani/Pana danych osobowych, w tym profilowaniu.</w:t>
      </w:r>
    </w:p>
    <w:p>
      <w:pPr>
        <w:pStyle w:val="ListParagraph"/>
        <w:spacing w:before="0" w:after="0"/>
        <w:ind w:left="1495" w:hanging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>Dane osobowe nie będą przekazywane poza Europejski Obszar Gospodarczy (EOG).</w:t>
      </w:r>
    </w:p>
    <w:p>
      <w:pPr>
        <w:pStyle w:val="ListParagraph"/>
        <w:spacing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Przysługuje Pani/ Panu prawo wniesienia skargi do organu nadzorczego, czyli do Prezesa Urzędu Ochrony Danych Osobowych.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Podanie przez Panią/Pana danych osobowych jest:</w:t>
      </w:r>
    </w:p>
    <w:p>
      <w:pPr>
        <w:pStyle w:val="Normal"/>
        <w:numPr>
          <w:ilvl w:val="1"/>
          <w:numId w:val="5"/>
        </w:numPr>
        <w:spacing w:before="0" w:after="0"/>
        <w:ind w:left="1134" w:hanging="425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wymogiem ustawowym, gdy przetwarzanie danych osobowych następuje w celu wywiązania się z obowiązku wynikającego z przepisu prawa lub w ramach sprawowania władzy publicznej,</w:t>
      </w:r>
    </w:p>
    <w:p>
      <w:pPr>
        <w:pStyle w:val="Normal"/>
        <w:numPr>
          <w:ilvl w:val="1"/>
          <w:numId w:val="5"/>
        </w:numPr>
        <w:spacing w:before="0" w:after="0"/>
        <w:ind w:left="1134" w:hanging="425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wymogiem umownym lub warunkiem zawarcia umowy,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</w:r>
    </w:p>
    <w:p>
      <w:pPr>
        <w:pStyle w:val="Normal"/>
        <w:spacing w:before="0" w:after="200"/>
        <w:jc w:val="both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Konsekwencją niepodania danych osobowych może być brak możliwości realizacji umowy o dofinansowanie projektu.</w:t>
      </w:r>
    </w:p>
    <w:sectPr>
      <w:headerReference w:type="default" r:id="rId4"/>
      <w:footerReference w:type="default" r:id="rId5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mbri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pBdr>
        <w:top w:val="single" w:sz="4" w:space="1" w:color="A5A5A5"/>
      </w:pBdr>
      <w:rPr/>
    </w:pPr>
    <w:r>
      <w:rPr>
        <w:b/>
        <w:sz w:val="20"/>
        <w:szCs w:val="20"/>
      </w:rPr>
      <w:t>Realizator projektu:</w:t>
    </w:r>
    <w:r>
      <w:rPr>
        <w:b/>
        <w:bCs/>
        <w:sz w:val="20"/>
        <w:szCs w:val="20"/>
      </w:rPr>
      <w:t xml:space="preserve"> Powiatowe Centrum Pomocy Rodzinie w Zduńskiej Woli, 98-220 Zduńska Wola, ul. Dąbrowskiego 15, tel./fax 043 824 99 90 e-mail: </w:t>
    </w:r>
    <w:r>
      <w:rPr>
        <w:b/>
        <w:bCs/>
        <w:color w:val="1F497D"/>
        <w:sz w:val="20"/>
        <w:szCs w:val="20"/>
        <w:u w:val="single"/>
      </w:rPr>
      <w:t>sekretariat@pcprzdunskawola.pl</w:t>
    </w:r>
    <w:r>
      <w:rPr>
        <w:b/>
        <w:bCs/>
        <w:color w:val="1F497D"/>
        <w:sz w:val="20"/>
        <w:szCs w:val="20"/>
      </w:rPr>
      <w:t xml:space="preserve"> </w:t>
    </w:r>
    <w:hyperlink r:id="rId1">
      <w:r>
        <w:rPr>
          <w:rStyle w:val="Czeinternetowe"/>
          <w:b/>
          <w:bCs/>
          <w:color w:val="1F497D"/>
          <w:sz w:val="20"/>
          <w:szCs w:val="20"/>
        </w:rPr>
        <w:t>http://www.pcprzdunskawola.pl/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suppressAutoHyphens w:val="true"/>
      <w:spacing w:lineRule="auto" w:line="240" w:before="0" w:after="0"/>
      <w:jc w:val="center"/>
      <w:rPr>
        <w:rFonts w:ascii="Times New Roman" w:hAnsi="Times New Roman" w:eastAsia="Tahoma"/>
        <w:sz w:val="20"/>
        <w:szCs w:val="20"/>
      </w:rPr>
    </w:pPr>
    <w:r>
      <w:rPr/>
      <w:drawing>
        <wp:inline distT="0" distB="0" distL="19050" distR="0">
          <wp:extent cx="5760720" cy="657225"/>
          <wp:effectExtent l="0" t="0" r="0" b="0"/>
          <wp:docPr id="1" name="Obraz 16" descr="ciag-feprreg-rrp-lodz-ueefs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6" descr="ciag-feprreg-rrp-lodz-ueefs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57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Tahoma" w:ascii="Times New Roman" w:hAnsi="Times New Roman"/>
        <w:sz w:val="20"/>
        <w:szCs w:val="20"/>
      </w:rPr>
      <w:t xml:space="preserve"> </w:t>
    </w:r>
    <w:r>
      <w:rPr>
        <w:rFonts w:eastAsia="Tahoma" w:ascii="Times New Roman" w:hAnsi="Times New Roman"/>
        <w:sz w:val="20"/>
        <w:szCs w:val="20"/>
      </w:rPr>
      <w:t>Projekt „Rodzinka jest dobra na wszystko” współfinansowany</w:t>
    </w:r>
  </w:p>
  <w:p>
    <w:pPr>
      <w:pStyle w:val="Normal"/>
      <w:widowControl w:val="false"/>
      <w:suppressAutoHyphens w:val="true"/>
      <w:spacing w:lineRule="auto" w:line="240" w:before="0" w:after="0"/>
      <w:jc w:val="center"/>
      <w:rPr>
        <w:rFonts w:ascii="Times New Roman" w:hAnsi="Times New Roman" w:eastAsia="Tahoma"/>
        <w:sz w:val="20"/>
        <w:szCs w:val="20"/>
      </w:rPr>
    </w:pPr>
    <w:r>
      <w:rPr>
        <w:rFonts w:eastAsia="Tahoma" w:ascii="Times New Roman" w:hAnsi="Times New Roman"/>
        <w:sz w:val="20"/>
        <w:szCs w:val="20"/>
      </w:rPr>
      <w:t>z Europejskiego Funduszu Społecznego</w:t>
    </w:r>
  </w:p>
  <w:p>
    <w:pPr>
      <w:pStyle w:val="Normal"/>
      <w:widowControl w:val="false"/>
      <w:suppressAutoHyphens w:val="true"/>
      <w:spacing w:lineRule="auto" w:line="240" w:before="0" w:after="0"/>
      <w:jc w:val="center"/>
      <w:rPr>
        <w:rFonts w:ascii="Times New Roman" w:hAnsi="Times New Roman" w:eastAsia="Tahoma"/>
        <w:sz w:val="20"/>
        <w:szCs w:val="20"/>
      </w:rPr>
    </w:pPr>
    <w:r>
      <w:rPr>
        <w:rFonts w:eastAsia="Tahoma" w:ascii="Times New Roman" w:hAnsi="Times New Roman"/>
        <w:sz w:val="20"/>
        <w:szCs w:val="20"/>
      </w:rPr>
      <w:t>w ramach Regionalnego Programu Operacyjnego Województwa Łódzkiego na lata 2014-2020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95"/>
        </w:tabs>
        <w:ind w:left="1495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1427"/>
        </w:tabs>
        <w:ind w:left="1427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  <w:sz w:val="20"/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587"/>
        </w:tabs>
        <w:ind w:left="3587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307"/>
        </w:tabs>
        <w:ind w:left="4307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747"/>
        </w:tabs>
        <w:ind w:left="5747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467"/>
        </w:tabs>
        <w:ind w:left="6467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34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8d3aa8"/>
    <w:rPr/>
  </w:style>
  <w:style w:type="character" w:styleId="StopkaZnak" w:customStyle="1">
    <w:name w:val="Stopka Znak"/>
    <w:basedOn w:val="DefaultParagraphFont"/>
    <w:link w:val="Stopka"/>
    <w:qFormat/>
    <w:rsid w:val="008d3aa8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d3aa8"/>
    <w:rPr>
      <w:rFonts w:ascii="Tahoma" w:hAnsi="Tahoma" w:cs="Tahoma"/>
      <w:sz w:val="16"/>
      <w:szCs w:val="16"/>
    </w:rPr>
  </w:style>
  <w:style w:type="character" w:styleId="Czeinternetowe">
    <w:name w:val="Łącze internetowe"/>
    <w:basedOn w:val="DefaultParagraphFont"/>
    <w:rsid w:val="008d3aa8"/>
    <w:rPr>
      <w:color w:val="0000FF"/>
      <w:u w:val="single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1632ce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1632ce"/>
    <w:rPr>
      <w:vertAlign w:val="superscript"/>
    </w:rPr>
  </w:style>
  <w:style w:type="character" w:styleId="Strong">
    <w:name w:val="Strong"/>
    <w:basedOn w:val="DefaultParagraphFont"/>
    <w:qFormat/>
    <w:rsid w:val="00416592"/>
    <w:rPr>
      <w:b/>
      <w:bCs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character" w:styleId="ListLabel2">
    <w:name w:val="ListLabel 2"/>
    <w:qFormat/>
    <w:rPr>
      <w:rFonts w:cs="Times New Roman"/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ascii="Times New Roman" w:hAnsi="Times New Roman" w:cs="Times New Roman"/>
      <w:sz w:val="24"/>
      <w:szCs w:val="24"/>
    </w:rPr>
  </w:style>
  <w:style w:type="character" w:styleId="ListLabel11">
    <w:name w:val="ListLabel 11"/>
    <w:qFormat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ListLabel12">
    <w:name w:val="ListLabel 12"/>
    <w:qFormat/>
    <w:rPr>
      <w:b/>
      <w:bCs/>
      <w:color w:val="1F497D"/>
      <w:sz w:val="20"/>
      <w:szCs w:val="20"/>
    </w:rPr>
  </w:style>
  <w:style w:type="character" w:styleId="WW8Num1z0">
    <w:name w:val="WW8Num1z0"/>
    <w:qFormat/>
    <w:rPr>
      <w:rFonts w:ascii="Times New Roman" w:hAnsi="Times New Roman" w:cs="Times New Roman"/>
      <w:sz w:val="24"/>
      <w:szCs w:val="24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link w:val="NagwekZnak"/>
    <w:uiPriority w:val="99"/>
    <w:semiHidden/>
    <w:unhideWhenUsed/>
    <w:rsid w:val="008d3aa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nhideWhenUsed/>
    <w:rsid w:val="008d3aa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d3aa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d3aa8"/>
    <w:pPr>
      <w:spacing w:before="0" w:after="20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1632ce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lodzkie.pl" TargetMode="External"/><Relationship Id="rId3" Type="http://schemas.openxmlformats.org/officeDocument/2006/relationships/hyperlink" Target="mailto:ochronadanych@wup.lodz.pl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pcprzdunskawola.pl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Application>LibreOffice/6.1.2.1$Windows_X86_64 LibreOffice_project/65905a128db06ba48db947242809d14d3f9a93fe</Application>
  <Pages>7</Pages>
  <Words>1307</Words>
  <Characters>8944</Characters>
  <CharactersWithSpaces>10178</CharactersWithSpaces>
  <Paragraphs>92</Paragraphs>
  <Company>PCPR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2018-10-31T07:13:00Z</dcterms:created>
  <dc:creator>PCPR</dc:creator>
  <dc:description/>
  <dc:language>pl-PL</dc:language>
  <cp:lastModifiedBy/>
  <cp:lastPrinted>2018-11-28T08:20:00Z</cp:lastPrinted>
  <dcterms:modified xsi:type="dcterms:W3CDTF">2018-12-27T14:30:27Z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PCPR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